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622A4F78" w:rsidP="4BF6F949" w:rsidRDefault="622A4F78" w14:paraId="62DA83A5" w14:textId="40899686">
      <w:pPr>
        <w:pStyle w:val="Heading1"/>
      </w:pPr>
      <w:r w:rsidRPr="4BF6F949">
        <w:t xml:space="preserve">Why I'm </w:t>
      </w:r>
      <w:r w:rsidR="00D93B5B">
        <w:t>t</w:t>
      </w:r>
      <w:r w:rsidRPr="4BF6F949">
        <w:t>hank</w:t>
      </w:r>
      <w:r w:rsidR="00D93B5B">
        <w:t>ing</w:t>
      </w:r>
      <w:r w:rsidRPr="4BF6F949">
        <w:t xml:space="preserve"> </w:t>
      </w:r>
      <w:r w:rsidR="00D93B5B">
        <w:t>l</w:t>
      </w:r>
      <w:r w:rsidRPr="4BF6F949">
        <w:t xml:space="preserve">ocal </w:t>
      </w:r>
      <w:r w:rsidR="00D93B5B">
        <w:t>b</w:t>
      </w:r>
      <w:r w:rsidRPr="4BF6F949">
        <w:t xml:space="preserve">usinesses </w:t>
      </w:r>
      <w:r w:rsidR="00D93B5B">
        <w:t>t</w:t>
      </w:r>
      <w:r w:rsidRPr="4BF6F949">
        <w:t xml:space="preserve">his </w:t>
      </w:r>
      <w:r w:rsidR="00D93B5B">
        <w:t>m</w:t>
      </w:r>
      <w:r w:rsidRPr="4BF6F949">
        <w:t>onth</w:t>
      </w:r>
    </w:p>
    <w:p w:rsidR="622A4F78" w:rsidP="37CD219B" w:rsidRDefault="622A4F78" w14:paraId="7039B2DA" w14:textId="5C2B301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622A4F78">
        <w:rPr/>
        <w:t xml:space="preserve"> </w:t>
      </w:r>
      <w:r w:rsidRPr="37CD219B" w:rsidR="4C82E97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By Cameron Nakashima, Media Engagement Manager, Better Business Bureau Great West + Pacific</w:t>
      </w:r>
      <w:r w:rsidRPr="37CD219B" w:rsidR="4C82E97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 </w:t>
      </w:r>
    </w:p>
    <w:p w:rsidR="622A4F78" w:rsidP="4BF6F949" w:rsidRDefault="622A4F78" w14:paraId="186C2C51" w14:textId="5955E0A0"/>
    <w:p w:rsidR="00F927C1" w:rsidP="00F927C1" w:rsidRDefault="622A4F78" w14:paraId="7C0C1E04" w14:textId="2E06FF50">
      <w:r w:rsidRPr="4BF6F949">
        <w:t xml:space="preserve">As a consumer advocate and </w:t>
      </w:r>
      <w:r w:rsidRPr="4BF6F949" w:rsidR="74260869">
        <w:t>supporter of local businesses</w:t>
      </w:r>
      <w:r w:rsidRPr="4BF6F949">
        <w:t xml:space="preserve">, I've noticed something that often goes unspoken: </w:t>
      </w:r>
      <w:r w:rsidR="005F7221">
        <w:t>G</w:t>
      </w:r>
      <w:r w:rsidRPr="4BF6F949">
        <w:t xml:space="preserve">reat businesses rarely get the recognition they deserve. That's why I'm particularly excited about Better Business Bureau's </w:t>
      </w:r>
      <w:hyperlink w:history="1" r:id="rId8">
        <w:r w:rsidRPr="00D42BCF">
          <w:rPr>
            <w:rStyle w:val="Hyperlink"/>
          </w:rPr>
          <w:t xml:space="preserve">Thank a Business </w:t>
        </w:r>
        <w:r w:rsidRPr="00D42BCF" w:rsidR="00A5347A">
          <w:rPr>
            <w:rStyle w:val="Hyperlink"/>
          </w:rPr>
          <w:t>M</w:t>
        </w:r>
        <w:r w:rsidRPr="00D42BCF">
          <w:rPr>
            <w:rStyle w:val="Hyperlink"/>
          </w:rPr>
          <w:t>onth</w:t>
        </w:r>
      </w:hyperlink>
      <w:r w:rsidRPr="4BF6F949">
        <w:t xml:space="preserve"> this November, and I want to share why I believe we should all participate.</w:t>
      </w:r>
    </w:p>
    <w:p w:rsidR="00F927C1" w:rsidP="00F927C1" w:rsidRDefault="00F927C1" w14:paraId="5CA01656" w14:textId="77777777">
      <w:r w:rsidRPr="00F927C1">
        <w:t>In my time working with local businesses, I’ve seen how reviews can make or break a small business owner’s success. A kind word, a shout</w:t>
      </w:r>
      <w:r>
        <w:t>-</w:t>
      </w:r>
      <w:r w:rsidRPr="00F927C1">
        <w:t xml:space="preserve">out to staff, or heartfelt thanks </w:t>
      </w:r>
      <w:r>
        <w:t xml:space="preserve">shared online </w:t>
      </w:r>
      <w:r w:rsidRPr="00F927C1">
        <w:t xml:space="preserve">can make </w:t>
      </w:r>
      <w:r>
        <w:t>someone’s</w:t>
      </w:r>
      <w:r w:rsidRPr="00F927C1">
        <w:t xml:space="preserve"> day (and </w:t>
      </w:r>
      <w:r>
        <w:t xml:space="preserve">even help that business create </w:t>
      </w:r>
      <w:r w:rsidRPr="00F927C1">
        <w:t>new customers)</w:t>
      </w:r>
      <w:r>
        <w:t>!</w:t>
      </w:r>
    </w:p>
    <w:p w:rsidR="00F927C1" w:rsidP="4BF6F949" w:rsidRDefault="622A4F78" w14:paraId="537346BA" w14:textId="77777777">
      <w:r w:rsidRPr="4BF6F949">
        <w:t>Here's what I find most compelling</w:t>
      </w:r>
      <w:r w:rsidR="00F927C1">
        <w:t>, though</w:t>
      </w:r>
      <w:r w:rsidRPr="4BF6F949">
        <w:t>: when we take the time to share positive experiences, we're not just helping that business – we're helping our entire community.</w:t>
      </w:r>
      <w:r w:rsidRPr="4BF6F949" w:rsidR="2BB6063B">
        <w:t xml:space="preserve"> Just think about </w:t>
      </w:r>
      <w:r w:rsidRPr="4BF6F949">
        <w:t>how many times</w:t>
      </w:r>
      <w:r w:rsidRPr="4BF6F949" w:rsidR="3B891B37">
        <w:t xml:space="preserve"> you</w:t>
      </w:r>
      <w:r w:rsidRPr="4BF6F949">
        <w:t xml:space="preserve"> have relied on honest reviews to find a trustworthy mechanic, a reliable contractor, or a quality restaurant</w:t>
      </w:r>
      <w:r w:rsidRPr="4BF6F949" w:rsidR="2283785C">
        <w:t>.</w:t>
      </w:r>
      <w:r w:rsidRPr="4BF6F949">
        <w:t xml:space="preserve"> Every authentic review becomes a guidepost for other consumers.</w:t>
      </w:r>
      <w:r w:rsidRPr="4BF6F949" w:rsidR="6DD1961E">
        <w:t xml:space="preserve"> </w:t>
      </w:r>
      <w:r w:rsidR="00F927C1">
        <w:t>But don’t just take my word for it:</w:t>
      </w:r>
      <w:r w:rsidRPr="00F927C1" w:rsidR="00F927C1">
        <w:t xml:space="preserve"> According to </w:t>
      </w:r>
      <w:proofErr w:type="spellStart"/>
      <w:r w:rsidRPr="00F927C1" w:rsidR="00F927C1">
        <w:t>BrightLocal</w:t>
      </w:r>
      <w:proofErr w:type="spellEnd"/>
      <w:r w:rsidRPr="00F927C1" w:rsidR="00F927C1">
        <w:t xml:space="preserve">, </w:t>
      </w:r>
      <w:hyperlink r:id="rId9">
        <w:r w:rsidRPr="00F927C1" w:rsidR="00F927C1">
          <w:rPr>
            <w:rStyle w:val="Hyperlink"/>
          </w:rPr>
          <w:t>98 percent of consumers</w:t>
        </w:r>
      </w:hyperlink>
      <w:r w:rsidRPr="00F927C1" w:rsidR="00F927C1">
        <w:t xml:space="preserve"> read online reviews when researching local businesses. </w:t>
      </w:r>
    </w:p>
    <w:p w:rsidR="00F76C2E" w:rsidP="4BF6F949" w:rsidRDefault="6DD1961E" w14:paraId="6DCF2026" w14:textId="77777777">
      <w:r w:rsidRPr="4BF6F949">
        <w:t xml:space="preserve">So, yes, leaving good and honest reviews for your favorite local business helps it succeed, but it also helps the people in your community who are looking for a business they can trust. </w:t>
      </w:r>
    </w:p>
    <w:p w:rsidR="4BF6F949" w:rsidP="4BF6F949" w:rsidRDefault="00F927C1" w14:paraId="24310C65" w14:textId="03FA07BD">
      <w:r>
        <w:t>W</w:t>
      </w:r>
      <w:r w:rsidRPr="4BF6F949">
        <w:t xml:space="preserve">hen leaving </w:t>
      </w:r>
      <w:r w:rsidR="00F76C2E">
        <w:t>these</w:t>
      </w:r>
      <w:r w:rsidRPr="4BF6F949">
        <w:t xml:space="preserve"> reviews</w:t>
      </w:r>
      <w:r>
        <w:t xml:space="preserve">, </w:t>
      </w:r>
      <w:r w:rsidR="00F76C2E">
        <w:t xml:space="preserve">you have several options to choose from, </w:t>
      </w:r>
      <w:r w:rsidRPr="4BF6F949" w:rsidR="64284BD9">
        <w:t xml:space="preserve">including Google Reviews, Yelp, Trustpilot, and, </w:t>
      </w:r>
      <w:r w:rsidRPr="4BF6F949" w:rsidR="409B279C">
        <w:t>my personal choice, Better Business Bureau</w:t>
      </w:r>
      <w:r w:rsidR="00F76C2E">
        <w:t xml:space="preserve"> (BBB)</w:t>
      </w:r>
      <w:r w:rsidRPr="4BF6F949" w:rsidR="409B279C">
        <w:t>.</w:t>
      </w:r>
      <w:r w:rsidRPr="4BF6F949" w:rsidR="64284BD9">
        <w:t xml:space="preserve"> </w:t>
      </w:r>
      <w:r w:rsidRPr="4BF6F949" w:rsidR="24FAE91A">
        <w:t>Yes, I am bias</w:t>
      </w:r>
      <w:r>
        <w:t>ed</w:t>
      </w:r>
      <w:r w:rsidRPr="4BF6F949" w:rsidR="24FAE91A">
        <w:t xml:space="preserve"> to</w:t>
      </w:r>
      <w:r w:rsidR="00F76C2E">
        <w:t>ward</w:t>
      </w:r>
      <w:r w:rsidRPr="4BF6F949" w:rsidR="24FAE91A">
        <w:t xml:space="preserve"> BBB, but for good reason. </w:t>
      </w:r>
      <w:r w:rsidRPr="4BF6F949" w:rsidR="64284BD9">
        <w:t xml:space="preserve">What I particularly appreciate about BBB's approach to customer reviews is </w:t>
      </w:r>
      <w:r w:rsidR="00F76C2E">
        <w:t>its</w:t>
      </w:r>
      <w:r w:rsidRPr="4BF6F949" w:rsidR="64284BD9">
        <w:t xml:space="preserve"> commitment to authenticity. For example, fake reviews are a big problem </w:t>
      </w:r>
      <w:r w:rsidR="001864C8">
        <w:t>online</w:t>
      </w:r>
      <w:r w:rsidR="00D42BCF">
        <w:t xml:space="preserve"> these past few years</w:t>
      </w:r>
      <w:r w:rsidR="00F76C2E">
        <w:t xml:space="preserve">, </w:t>
      </w:r>
      <w:r w:rsidR="006A4004">
        <w:t>but</w:t>
      </w:r>
      <w:r w:rsidRPr="4BF6F949" w:rsidR="64284BD9">
        <w:t xml:space="preserve"> BBB </w:t>
      </w:r>
      <w:r w:rsidRPr="00D35FF1" w:rsidR="00D35FF1">
        <w:t xml:space="preserve">has long been committed to ensuring the </w:t>
      </w:r>
      <w:hyperlink w:history="1" r:id="rId10">
        <w:r w:rsidRPr="00D42BCF" w:rsidR="00D35FF1">
          <w:rPr>
            <w:rStyle w:val="Hyperlink"/>
          </w:rPr>
          <w:t>authenticity of reviews</w:t>
        </w:r>
      </w:hyperlink>
      <w:r w:rsidRPr="4BF6F949" w:rsidR="64284BD9">
        <w:t xml:space="preserve">. </w:t>
      </w:r>
      <w:r w:rsidRPr="4BF6F949" w:rsidR="68338334">
        <w:t>BBB</w:t>
      </w:r>
      <w:r w:rsidRPr="4BF6F949" w:rsidR="64284BD9">
        <w:t xml:space="preserve"> verif</w:t>
      </w:r>
      <w:r w:rsidRPr="4BF6F949" w:rsidR="01E8BC5E">
        <w:t>ies</w:t>
      </w:r>
      <w:r w:rsidRPr="4BF6F949" w:rsidR="64284BD9">
        <w:t xml:space="preserve"> every reviewer's contact information, give</w:t>
      </w:r>
      <w:r w:rsidR="00702561">
        <w:t>s</w:t>
      </w:r>
      <w:r w:rsidRPr="4BF6F949" w:rsidR="64284BD9">
        <w:t xml:space="preserve"> businesses a chance to respond before publishing, and notably, do</w:t>
      </w:r>
      <w:r w:rsidR="00702561">
        <w:t>es</w:t>
      </w:r>
      <w:r w:rsidRPr="4BF6F949" w:rsidR="64284BD9">
        <w:t>n't allow anonymous posts or compensated reviews. This creates a trusted platform where genuine customer experiences can shine.</w:t>
      </w:r>
    </w:p>
    <w:p w:rsidR="4BF6F949" w:rsidP="4BF6F949" w:rsidRDefault="445883D7" w14:paraId="5CEF05DD" w14:textId="4EF2C15C">
      <w:r w:rsidRPr="4BF6F949">
        <w:t>That said</w:t>
      </w:r>
      <w:r w:rsidRPr="4BF6F949" w:rsidR="622A4F78">
        <w:t xml:space="preserve">, </w:t>
      </w:r>
      <w:r w:rsidRPr="4BF6F949">
        <w:t xml:space="preserve">there is more than one meaningful way to say </w:t>
      </w:r>
      <w:r w:rsidRPr="4BF6F949" w:rsidR="622A4F78">
        <w:t>"thank you"</w:t>
      </w:r>
      <w:r w:rsidRPr="4BF6F949" w:rsidR="2030B2D9">
        <w:t xml:space="preserve"> to the best businesses in your community.</w:t>
      </w:r>
      <w:r w:rsidRPr="4BF6F949" w:rsidR="622A4F78">
        <w:t xml:space="preserve"> Simple actions like referring friends and family, engaging with businesses on social media, or even just making a point to shop locally can </w:t>
      </w:r>
      <w:r w:rsidRPr="4BF6F949" w:rsidR="05A12FCC">
        <w:t xml:space="preserve">make an impact. </w:t>
      </w:r>
      <w:r w:rsidRPr="4BF6F949" w:rsidR="622A4F78">
        <w:t xml:space="preserve"> </w:t>
      </w:r>
    </w:p>
    <w:p w:rsidR="622A4F78" w:rsidP="4BF6F949" w:rsidRDefault="622A4F78" w14:paraId="156DF992" w14:textId="2B52E699">
      <w:r w:rsidRPr="4BF6F949">
        <w:lastRenderedPageBreak/>
        <w:t>As we approach the holiday season</w:t>
      </w:r>
      <w:r w:rsidR="00F76C2E">
        <w:t xml:space="preserve">, </w:t>
      </w:r>
      <w:proofErr w:type="gramStart"/>
      <w:r w:rsidR="00F76C2E">
        <w:t>entering into</w:t>
      </w:r>
      <w:proofErr w:type="gramEnd"/>
      <w:r w:rsidR="00F76C2E">
        <w:t xml:space="preserve"> these final two months of the year</w:t>
      </w:r>
      <w:r w:rsidRPr="4BF6F949">
        <w:t>, it's the perfect moment to reflect on the businesses that have made our lives easier</w:t>
      </w:r>
      <w:r w:rsidRPr="4BF6F949" w:rsidR="4FAD50E4">
        <w:t xml:space="preserve">. </w:t>
      </w:r>
      <w:r w:rsidRPr="4BF6F949">
        <w:t xml:space="preserve">That family-owned hardware store that always has the part you need, the local café where they remember your usual order, </w:t>
      </w:r>
      <w:r w:rsidRPr="4BF6F949" w:rsidR="636DE572">
        <w:t xml:space="preserve">the HVAC technician who helped you fix your heater quickly and affordably, </w:t>
      </w:r>
      <w:r w:rsidRPr="4BF6F949">
        <w:t>or the auto shop that squeezed you in during an emergency – these businesses deserve our recognition.</w:t>
      </w:r>
    </w:p>
    <w:p w:rsidR="622A4F78" w:rsidP="4BF6F949" w:rsidRDefault="00F76C2E" w14:paraId="1E16AA85" w14:textId="54EA8F8A">
      <w:r>
        <w:t xml:space="preserve">If you need more convincing, </w:t>
      </w:r>
      <w:r w:rsidR="00A0668C">
        <w:t xml:space="preserve">note that </w:t>
      </w:r>
      <w:r w:rsidRPr="00F76C2E">
        <w:t xml:space="preserve">the sales </w:t>
      </w:r>
      <w:r>
        <w:t>many small businesses make</w:t>
      </w:r>
      <w:r w:rsidRPr="00F76C2E">
        <w:t xml:space="preserve"> during these final two months of the year account for roughly 19% </w:t>
      </w:r>
      <w:r>
        <w:t>of their</w:t>
      </w:r>
      <w:r w:rsidRPr="00F76C2E">
        <w:t xml:space="preserve"> </w:t>
      </w:r>
      <w:r w:rsidR="00A0668C">
        <w:t xml:space="preserve">total </w:t>
      </w:r>
      <w:r w:rsidRPr="00F76C2E">
        <w:t xml:space="preserve">annual revenue, according to the </w:t>
      </w:r>
      <w:hyperlink w:tgtFrame="_blank" w:history="1" w:anchor=":~:text=What%20percentage%20of%20annual%20retail%20sales%20do,increasing%20retailers'%20fixed%20costs%20of%20doing%20business." r:id="rId11">
        <w:r w:rsidRPr="00F76C2E">
          <w:rPr>
            <w:rStyle w:val="Hyperlink"/>
          </w:rPr>
          <w:t>National Retail Federation</w:t>
        </w:r>
      </w:hyperlink>
      <w:r w:rsidRPr="00F76C2E">
        <w:t>.</w:t>
      </w:r>
      <w:r w:rsidR="00A0668C">
        <w:t xml:space="preserve"> This means your reviews and support now can help these businesses finish out 2024 as a success.  </w:t>
      </w:r>
    </w:p>
    <w:p w:rsidR="622A4F78" w:rsidP="4BF6F949" w:rsidRDefault="1DCDC25F" w14:paraId="4D97F8CD" w14:textId="3C916CF4">
      <w:r w:rsidRPr="4BF6F949">
        <w:t>P</w:t>
      </w:r>
      <w:r w:rsidRPr="4BF6F949" w:rsidR="622A4F78">
        <w:t>ersonally</w:t>
      </w:r>
      <w:r w:rsidRPr="4BF6F949" w:rsidR="15409059">
        <w:t>, I’m</w:t>
      </w:r>
      <w:r w:rsidRPr="4BF6F949" w:rsidR="622A4F78">
        <w:t xml:space="preserve"> committing to writing at least three BBB reviews this month for businesses that have impressed me, and I encourage you to do the same. </w:t>
      </w:r>
      <w:r w:rsidR="001D3A9F">
        <w:t>I</w:t>
      </w:r>
      <w:r w:rsidR="00D266D0">
        <w:t>t only takes a few</w:t>
      </w:r>
      <w:r w:rsidRPr="4BF6F949" w:rsidR="244D8465">
        <w:t xml:space="preserve"> minutes – </w:t>
      </w:r>
      <w:r w:rsidR="001D3A9F">
        <w:t>but</w:t>
      </w:r>
      <w:r w:rsidRPr="4BF6F949" w:rsidR="244D8465">
        <w:t xml:space="preserve"> it can </w:t>
      </w:r>
      <w:r w:rsidRPr="4BF6F949" w:rsidR="622A4F78">
        <w:t>make a big difference in supporting our local business community.</w:t>
      </w:r>
    </w:p>
    <w:p w:rsidR="622A4F78" w:rsidP="4BF6F949" w:rsidRDefault="622A4F78" w14:paraId="72FCB22C" w14:textId="7A319A83">
      <w:r w:rsidRPr="4BF6F949">
        <w:t xml:space="preserve">Want to join me in </w:t>
      </w:r>
      <w:r w:rsidRPr="4BF6F949" w:rsidR="5E12DC1B">
        <w:t>thanking a business?</w:t>
      </w:r>
      <w:r w:rsidRPr="4BF6F949">
        <w:t xml:space="preserve"> Visit </w:t>
      </w:r>
      <w:hyperlink w:history="1" r:id="rId12">
        <w:r w:rsidRPr="00B32778">
          <w:rPr>
            <w:rStyle w:val="Hyperlink"/>
          </w:rPr>
          <w:t>BBB.org/Th</w:t>
        </w:r>
        <w:r w:rsidRPr="00B32778">
          <w:rPr>
            <w:rStyle w:val="Hyperlink"/>
          </w:rPr>
          <w:t>a</w:t>
        </w:r>
        <w:r w:rsidRPr="00B32778">
          <w:rPr>
            <w:rStyle w:val="Hyperlink"/>
          </w:rPr>
          <w:t>nks</w:t>
        </w:r>
      </w:hyperlink>
      <w:r w:rsidRPr="4BF6F949">
        <w:t xml:space="preserve"> to learn more about how you can participate in "Thank a Business" month. Let's work together to strengthen our local business community by acknowledging those who serve it well.</w:t>
      </w:r>
      <w:r w:rsidRPr="4BF6F949" w:rsidR="73C99C50">
        <w:t xml:space="preserve"> </w:t>
      </w:r>
    </w:p>
    <w:p w:rsidR="4BF6F949" w:rsidP="4BF6F949" w:rsidRDefault="4BF6F949" w14:paraId="717EDFB1" w14:textId="0B244D25">
      <w:pPr>
        <w:spacing w:after="0" w:line="259" w:lineRule="auto"/>
        <w:rPr>
          <w:color w:val="2D2926"/>
        </w:rPr>
      </w:pPr>
    </w:p>
    <w:sectPr w:rsidR="4BF6F94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FAFCD"/>
    <w:multiLevelType w:val="hybridMultilevel"/>
    <w:tmpl w:val="A0EC1DDC"/>
    <w:lvl w:ilvl="0" w:tplc="FDBCD4B0">
      <w:start w:val="1"/>
      <w:numFmt w:val="decimal"/>
      <w:lvlText w:val="%1."/>
      <w:lvlJc w:val="left"/>
      <w:pPr>
        <w:ind w:left="720" w:hanging="360"/>
      </w:pPr>
    </w:lvl>
    <w:lvl w:ilvl="1" w:tplc="06A8A49E">
      <w:start w:val="1"/>
      <w:numFmt w:val="lowerLetter"/>
      <w:lvlText w:val="%2."/>
      <w:lvlJc w:val="left"/>
      <w:pPr>
        <w:ind w:left="1440" w:hanging="360"/>
      </w:pPr>
    </w:lvl>
    <w:lvl w:ilvl="2" w:tplc="D09C7B3A">
      <w:start w:val="1"/>
      <w:numFmt w:val="lowerRoman"/>
      <w:lvlText w:val="%3."/>
      <w:lvlJc w:val="right"/>
      <w:pPr>
        <w:ind w:left="2160" w:hanging="180"/>
      </w:pPr>
    </w:lvl>
    <w:lvl w:ilvl="3" w:tplc="FDC06CE6">
      <w:start w:val="1"/>
      <w:numFmt w:val="decimal"/>
      <w:lvlText w:val="%4."/>
      <w:lvlJc w:val="left"/>
      <w:pPr>
        <w:ind w:left="2880" w:hanging="360"/>
      </w:pPr>
    </w:lvl>
    <w:lvl w:ilvl="4" w:tplc="0AC21B60">
      <w:start w:val="1"/>
      <w:numFmt w:val="lowerLetter"/>
      <w:lvlText w:val="%5."/>
      <w:lvlJc w:val="left"/>
      <w:pPr>
        <w:ind w:left="3600" w:hanging="360"/>
      </w:pPr>
    </w:lvl>
    <w:lvl w:ilvl="5" w:tplc="791479DE">
      <w:start w:val="1"/>
      <w:numFmt w:val="lowerRoman"/>
      <w:lvlText w:val="%6."/>
      <w:lvlJc w:val="right"/>
      <w:pPr>
        <w:ind w:left="4320" w:hanging="180"/>
      </w:pPr>
    </w:lvl>
    <w:lvl w:ilvl="6" w:tplc="C5B8AC74">
      <w:start w:val="1"/>
      <w:numFmt w:val="decimal"/>
      <w:lvlText w:val="%7."/>
      <w:lvlJc w:val="left"/>
      <w:pPr>
        <w:ind w:left="5040" w:hanging="360"/>
      </w:pPr>
    </w:lvl>
    <w:lvl w:ilvl="7" w:tplc="6CCA1818">
      <w:start w:val="1"/>
      <w:numFmt w:val="lowerLetter"/>
      <w:lvlText w:val="%8."/>
      <w:lvlJc w:val="left"/>
      <w:pPr>
        <w:ind w:left="5760" w:hanging="360"/>
      </w:pPr>
    </w:lvl>
    <w:lvl w:ilvl="8" w:tplc="D432F8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5F53E"/>
    <w:multiLevelType w:val="hybridMultilevel"/>
    <w:tmpl w:val="424A7A30"/>
    <w:lvl w:ilvl="0" w:tplc="1D9A07DE">
      <w:start w:val="1"/>
      <w:numFmt w:val="decimal"/>
      <w:lvlText w:val="%1."/>
      <w:lvlJc w:val="left"/>
      <w:pPr>
        <w:ind w:left="720" w:hanging="360"/>
      </w:pPr>
    </w:lvl>
    <w:lvl w:ilvl="1" w:tplc="5296AEC2">
      <w:start w:val="1"/>
      <w:numFmt w:val="lowerLetter"/>
      <w:lvlText w:val="%2."/>
      <w:lvlJc w:val="left"/>
      <w:pPr>
        <w:ind w:left="1440" w:hanging="360"/>
      </w:pPr>
    </w:lvl>
    <w:lvl w:ilvl="2" w:tplc="D6D411DE">
      <w:start w:val="1"/>
      <w:numFmt w:val="lowerRoman"/>
      <w:lvlText w:val="%3."/>
      <w:lvlJc w:val="right"/>
      <w:pPr>
        <w:ind w:left="2160" w:hanging="180"/>
      </w:pPr>
    </w:lvl>
    <w:lvl w:ilvl="3" w:tplc="C64CF0BC">
      <w:start w:val="1"/>
      <w:numFmt w:val="decimal"/>
      <w:lvlText w:val="%4."/>
      <w:lvlJc w:val="left"/>
      <w:pPr>
        <w:ind w:left="2880" w:hanging="360"/>
      </w:pPr>
    </w:lvl>
    <w:lvl w:ilvl="4" w:tplc="20FA8492">
      <w:start w:val="1"/>
      <w:numFmt w:val="lowerLetter"/>
      <w:lvlText w:val="%5."/>
      <w:lvlJc w:val="left"/>
      <w:pPr>
        <w:ind w:left="3600" w:hanging="360"/>
      </w:pPr>
    </w:lvl>
    <w:lvl w:ilvl="5" w:tplc="53C41978">
      <w:start w:val="1"/>
      <w:numFmt w:val="lowerRoman"/>
      <w:lvlText w:val="%6."/>
      <w:lvlJc w:val="right"/>
      <w:pPr>
        <w:ind w:left="4320" w:hanging="180"/>
      </w:pPr>
    </w:lvl>
    <w:lvl w:ilvl="6" w:tplc="83444AFC">
      <w:start w:val="1"/>
      <w:numFmt w:val="decimal"/>
      <w:lvlText w:val="%7."/>
      <w:lvlJc w:val="left"/>
      <w:pPr>
        <w:ind w:left="5040" w:hanging="360"/>
      </w:pPr>
    </w:lvl>
    <w:lvl w:ilvl="7" w:tplc="30CC6572">
      <w:start w:val="1"/>
      <w:numFmt w:val="lowerLetter"/>
      <w:lvlText w:val="%8."/>
      <w:lvlJc w:val="left"/>
      <w:pPr>
        <w:ind w:left="5760" w:hanging="360"/>
      </w:pPr>
    </w:lvl>
    <w:lvl w:ilvl="8" w:tplc="2A569A30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334831">
    <w:abstractNumId w:val="0"/>
  </w:num>
  <w:num w:numId="2" w16cid:durableId="133617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6338CC"/>
    <w:rsid w:val="000256D1"/>
    <w:rsid w:val="000A0C20"/>
    <w:rsid w:val="001864C8"/>
    <w:rsid w:val="001D3A9F"/>
    <w:rsid w:val="002332BD"/>
    <w:rsid w:val="003655EB"/>
    <w:rsid w:val="0043622A"/>
    <w:rsid w:val="0046775D"/>
    <w:rsid w:val="004960DB"/>
    <w:rsid w:val="004C0A5D"/>
    <w:rsid w:val="00555211"/>
    <w:rsid w:val="005F7221"/>
    <w:rsid w:val="00602111"/>
    <w:rsid w:val="006A4004"/>
    <w:rsid w:val="006C2EEF"/>
    <w:rsid w:val="00702561"/>
    <w:rsid w:val="007617BE"/>
    <w:rsid w:val="007C6D53"/>
    <w:rsid w:val="008114F1"/>
    <w:rsid w:val="00863C78"/>
    <w:rsid w:val="008D5CBD"/>
    <w:rsid w:val="009F75C4"/>
    <w:rsid w:val="00A0668C"/>
    <w:rsid w:val="00A5347A"/>
    <w:rsid w:val="00AF63A9"/>
    <w:rsid w:val="00B32778"/>
    <w:rsid w:val="00B60C64"/>
    <w:rsid w:val="00C55734"/>
    <w:rsid w:val="00CC5449"/>
    <w:rsid w:val="00D266D0"/>
    <w:rsid w:val="00D35FF1"/>
    <w:rsid w:val="00D42BCF"/>
    <w:rsid w:val="00D56287"/>
    <w:rsid w:val="00D93B5B"/>
    <w:rsid w:val="00E265C6"/>
    <w:rsid w:val="00E416F8"/>
    <w:rsid w:val="00E61497"/>
    <w:rsid w:val="00E6499A"/>
    <w:rsid w:val="00EE2391"/>
    <w:rsid w:val="00F169B5"/>
    <w:rsid w:val="00F76C2E"/>
    <w:rsid w:val="00F927C1"/>
    <w:rsid w:val="015854AA"/>
    <w:rsid w:val="016DCE69"/>
    <w:rsid w:val="01E8BC5E"/>
    <w:rsid w:val="05A12FCC"/>
    <w:rsid w:val="05DA34E7"/>
    <w:rsid w:val="0ABE6142"/>
    <w:rsid w:val="0BAFF397"/>
    <w:rsid w:val="0DAFFE58"/>
    <w:rsid w:val="1162DDA0"/>
    <w:rsid w:val="15409059"/>
    <w:rsid w:val="1789CA4A"/>
    <w:rsid w:val="180E8728"/>
    <w:rsid w:val="196B4E8A"/>
    <w:rsid w:val="19D82140"/>
    <w:rsid w:val="1DCDC25F"/>
    <w:rsid w:val="1E2B5004"/>
    <w:rsid w:val="1F78283B"/>
    <w:rsid w:val="2030B2D9"/>
    <w:rsid w:val="20AF4091"/>
    <w:rsid w:val="21954FDB"/>
    <w:rsid w:val="2283785C"/>
    <w:rsid w:val="244D8465"/>
    <w:rsid w:val="24FAE91A"/>
    <w:rsid w:val="255B36B3"/>
    <w:rsid w:val="25A8F7D2"/>
    <w:rsid w:val="26E86602"/>
    <w:rsid w:val="278609FC"/>
    <w:rsid w:val="2BB6063B"/>
    <w:rsid w:val="2C3D078E"/>
    <w:rsid w:val="2DF98F41"/>
    <w:rsid w:val="303BF58F"/>
    <w:rsid w:val="322009FF"/>
    <w:rsid w:val="33495EBA"/>
    <w:rsid w:val="34C0A495"/>
    <w:rsid w:val="3695E2A7"/>
    <w:rsid w:val="369C1DEE"/>
    <w:rsid w:val="37CD219B"/>
    <w:rsid w:val="3B642A4C"/>
    <w:rsid w:val="3B891B37"/>
    <w:rsid w:val="3FCC6505"/>
    <w:rsid w:val="409B279C"/>
    <w:rsid w:val="42E4CE57"/>
    <w:rsid w:val="4303DE69"/>
    <w:rsid w:val="445883D7"/>
    <w:rsid w:val="471CC37F"/>
    <w:rsid w:val="490C5FD8"/>
    <w:rsid w:val="49A1AA24"/>
    <w:rsid w:val="4BF6F949"/>
    <w:rsid w:val="4C82E972"/>
    <w:rsid w:val="4EB75451"/>
    <w:rsid w:val="4FAD50E4"/>
    <w:rsid w:val="52D1A8C5"/>
    <w:rsid w:val="57988EF8"/>
    <w:rsid w:val="585F772B"/>
    <w:rsid w:val="588B8ED0"/>
    <w:rsid w:val="5C6D1049"/>
    <w:rsid w:val="5E12DC1B"/>
    <w:rsid w:val="5FCDA4DA"/>
    <w:rsid w:val="606338CC"/>
    <w:rsid w:val="61CAF978"/>
    <w:rsid w:val="622A4F78"/>
    <w:rsid w:val="62F20C0A"/>
    <w:rsid w:val="63510EDF"/>
    <w:rsid w:val="636DE572"/>
    <w:rsid w:val="64284BD9"/>
    <w:rsid w:val="64B4EF2E"/>
    <w:rsid w:val="68338334"/>
    <w:rsid w:val="68D19E16"/>
    <w:rsid w:val="6932CFA3"/>
    <w:rsid w:val="6DD1961E"/>
    <w:rsid w:val="73C99C50"/>
    <w:rsid w:val="74260869"/>
    <w:rsid w:val="779D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338CC"/>
  <w15:chartTrackingRefBased/>
  <w15:docId w15:val="{19EA9E9F-2E82-478B-ABC8-B38C314B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uiPriority w:val="1"/>
    <w:rsid w:val="34C0A495"/>
    <w:pPr>
      <w:spacing w:beforeAutospacing="1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uiPriority w:val="1"/>
    <w:rsid w:val="34C0A495"/>
    <w:rPr>
      <w:rFonts w:ascii="Times New Roman" w:hAnsi="Times New Roman" w:eastAsia="Times New Roman" w:cs="Times New Roman"/>
    </w:rPr>
  </w:style>
  <w:style w:type="character" w:styleId="eop" w:customStyle="1">
    <w:name w:val="eop"/>
    <w:basedOn w:val="DefaultParagraphFont"/>
    <w:uiPriority w:val="1"/>
    <w:rsid w:val="34C0A495"/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6021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614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49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614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49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6149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327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2BC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bb.org/all/customer-reviews/thanks" TargetMode="Externa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bbb.org/all/customer-reviews/thanks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nrf.com/research-insights/holiday-data-and-trends/winter-holidays/winter-holiday-faqs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bbb.org/all/customer-reviews/reviews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brightlocal.com/research/local-consumer-review-survey/" TargetMode="Externa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B9C330-0EE4-4375-B1CD-D579A659A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3B244C-7C15-4BF6-A029-B33E73AE2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B7175-72B9-4C84-B65A-8AFC7494A4C7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Cameron Nakashima</dc:creator>
  <keywords/>
  <dc:description/>
  <lastModifiedBy>Cameron Nakashima</lastModifiedBy>
  <revision>4</revision>
  <dcterms:created xsi:type="dcterms:W3CDTF">2024-10-29T23:02:00.0000000Z</dcterms:created>
  <dcterms:modified xsi:type="dcterms:W3CDTF">2024-10-30T21:15:10.9564375Z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</Properties>
</file>